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F239A" w:rsidRDefault="00000000">
      <w:pPr>
        <w:jc w:val="center"/>
        <w:rPr>
          <w:b/>
        </w:rPr>
      </w:pPr>
      <w:r>
        <w:rPr>
          <w:b/>
        </w:rPr>
        <w:t>PromoArh 2024: U Poreču rekordan broj lidera s područja gradnje, opremanja i uređenja</w:t>
      </w:r>
    </w:p>
    <w:p w14:paraId="00000003" w14:textId="3EAFB2CF" w:rsidR="00FF239A" w:rsidRDefault="00000000" w:rsidP="008461DA">
      <w:pPr>
        <w:jc w:val="center"/>
        <w:rPr>
          <w:i/>
        </w:rPr>
      </w:pPr>
      <w:r>
        <w:rPr>
          <w:i/>
        </w:rPr>
        <w:t>Da je za uspješno ostvarivanje kontakata s kupcima važno sudjelovanje na sajmovima poput PromoArha, ističe čak 90 posto ispitanika nedavnog istraživanja</w:t>
      </w:r>
    </w:p>
    <w:p w14:paraId="00000004" w14:textId="77777777" w:rsidR="00FF239A" w:rsidRDefault="00000000" w:rsidP="008461DA">
      <w:pPr>
        <w:jc w:val="both"/>
      </w:pPr>
      <w:r>
        <w:t xml:space="preserve">Prvi međunarodni sajam graditeljstva, opremanja i uređenja u Istri </w:t>
      </w:r>
      <w:r>
        <w:rPr>
          <w:b/>
        </w:rPr>
        <w:t>PromoArh</w:t>
      </w:r>
      <w:r>
        <w:t>, spreman je za svečano otvorenje u srijedu, 18. rujna. U tri dana trajanja sajma, u porečkoj dvorani Žatika na 2.500 m</w:t>
      </w:r>
      <w:r>
        <w:rPr>
          <w:vertAlign w:val="superscript"/>
        </w:rPr>
        <w:t>2</w:t>
      </w:r>
      <w:r>
        <w:t xml:space="preserve"> unutrašnjeg i 500 m</w:t>
      </w:r>
      <w:r>
        <w:rPr>
          <w:vertAlign w:val="superscript"/>
        </w:rPr>
        <w:t>2</w:t>
      </w:r>
      <w:r>
        <w:t xml:space="preserve"> vanjskog izložbenog prostora, okupit će se rekordan broj izlagača, više od 100 domaćih, ali i izlagača iz Slovenije, Italije, Austrije, Njemačke, Srbije i Češke, s više od 250 svjetskih brendova. </w:t>
      </w:r>
    </w:p>
    <w:p w14:paraId="00000005" w14:textId="77777777" w:rsidR="00FF239A" w:rsidRDefault="00000000">
      <w:pPr>
        <w:jc w:val="both"/>
      </w:pPr>
      <w:r>
        <w:t>Prilika je to za umrežavanje i ugovaranje novih poslova, ali i odgovor na aktualne izazove iz područja prostornog planiranja i građenja. „</w:t>
      </w:r>
      <w:r>
        <w:rPr>
          <w:i/>
        </w:rPr>
        <w:t>Svake godine PromoArh ugošćuje vodeće tvrtke i brendove iz građevinskog sektora i svima okupljenima služi kao inspiracija. Kao prvi sajam ovakve vrste u Istri, ponosni smo što iz godine u godinu rastemo, a svima okupljenima nudimo najbolje iz struke. Iznimno nam je važno njegovati dobre odnose s izlagačima, a ukupan broj posjetitelja, koji broji više od četiri tisuće, potvrda je da su sajmovi graditeljstva jedinstvena prilika za istraživanje najnovijih tehnologija i inovacija, stvaranje novih poslovnih kontakata i neformalno druženje“</w:t>
      </w:r>
      <w:r>
        <w:t xml:space="preserve">, objašnjava </w:t>
      </w:r>
      <w:r>
        <w:rPr>
          <w:b/>
        </w:rPr>
        <w:t>Ivana Štiković</w:t>
      </w:r>
      <w:r>
        <w:t>, direktorica sajma.</w:t>
      </w:r>
    </w:p>
    <w:p w14:paraId="00000006" w14:textId="77777777" w:rsidR="00FF239A" w:rsidRDefault="00000000">
      <w:pPr>
        <w:jc w:val="both"/>
      </w:pPr>
      <w:r>
        <w:t xml:space="preserve">Da je kontakt „licem u lice“ i dalje presudan, slažu se i izlagači PromoArha. Prema istraživanju provedenom tijekom 2024., gotovo </w:t>
      </w:r>
      <w:r>
        <w:rPr>
          <w:b/>
        </w:rPr>
        <w:t>devet od deset ispitanika ocjenjuje da su sajmovi važni za uspješno ostvarivanje kontakata s potencijalnim kupcima</w:t>
      </w:r>
      <w:r>
        <w:t>, a osam od deset smatra da je izlaganje na sajmovima poput PromoArha važno za širenje mreže poslovnih kontakata. Kao prednost izlaganja na sajmu, čak 60 posto ispitanika navodi da im je dosadašnje sudjelovanje omogućilo stvaranje novih poslovnih partnerstava, a kao dodatne benefite porast prepoznatljivosti na tržištu i mogućnost uvida u tržišne trendove, dok je za njih 40 posto glavni izazov u struci nedostatak kvalificirane radne snage.</w:t>
      </w:r>
    </w:p>
    <w:p w14:paraId="00000007" w14:textId="77777777" w:rsidR="00FF239A" w:rsidRDefault="00000000">
      <w:pPr>
        <w:jc w:val="both"/>
      </w:pPr>
      <w:r>
        <w:t xml:space="preserve">Sajam će svečano otvoriti </w:t>
      </w:r>
      <w:r>
        <w:rPr>
          <w:b/>
        </w:rPr>
        <w:t>Dunja Magaš, državna tajnica Ministarstva prostornoga uređenja, graditeljstva i državne imovine</w:t>
      </w:r>
      <w:r>
        <w:t xml:space="preserve">, koja će potom održati i predavanje o izmjenama i dopunama Zakona o gradnji, nakon čega slijedi predavanje Planovi nove generacije, ravnatelja Uprave za razvoj informacijskih sustava i digitalizaciju, Danijela Meštrića. Osim izložbenog prostora, posjetitelje očekuje i </w:t>
      </w:r>
      <w:r>
        <w:rPr>
          <w:b/>
        </w:rPr>
        <w:t>Education point</w:t>
      </w:r>
      <w:r>
        <w:t>, stručni dio sajma, koji tijekom tri sajamska dana donosi više od 30 stručnih predavanja, a na jednom mjestu okuplja domaće i međunarodne stručnjake, a posjetiteljima i izlagačima pruža priliku za razmjenu informacija, trendova i ideja kroz seminare, radionice i interaktivne prezentacije.</w:t>
      </w:r>
    </w:p>
    <w:p w14:paraId="00000008" w14:textId="77777777" w:rsidR="00FF239A" w:rsidRDefault="00000000">
      <w:pPr>
        <w:jc w:val="both"/>
      </w:pPr>
      <w:r>
        <w:t>Edukacije se provode u suradnji s Ministarstvom prostornog uređenja, graditeljstva i državne imovine, Hrvatskom gospodarskom komorom – Županijskom komorom Pula, Obrtničkom komorom Istarske županije, Klasterom za energetsku učinkovitost i održivost u zgradarstvu nZEB.hr, Arhitektonskim fakultetom u Zagrebu i tvrtkama Baldinistudio i Arhigon. Jedinstvena je to prilika za poslušati predavanja o aktualnim temama energetske učinkovitosti i održive gradnje, nekretninama, izradi troškovnika i primjena BIM softvera za automatizaciju njegove izrade, ali i primjene napredne tehnologije 3D skeniranja.</w:t>
      </w:r>
    </w:p>
    <w:p w14:paraId="00000009" w14:textId="77777777" w:rsidR="00FF239A" w:rsidRDefault="00000000">
      <w:pPr>
        <w:jc w:val="both"/>
      </w:pPr>
      <w:r>
        <w:t>Organizator sajma PromoArh je Studio 053 iz Poreča, koji je od svog osnutka 1989., zaslužan za organizaciju mnogobrojnih sajamskih, kulturno-zabavnih, sportskih te kongresnih manifestacija na području Istre.</w:t>
      </w:r>
    </w:p>
    <w:p w14:paraId="0000000A" w14:textId="77777777" w:rsidR="00FF239A" w:rsidRDefault="00000000">
      <w:r>
        <w:t xml:space="preserve">Za više informacija o sajmu, posjetite službenu stranicu sajma </w:t>
      </w:r>
      <w:hyperlink r:id="rId4">
        <w:r>
          <w:rPr>
            <w:color w:val="0563C1"/>
            <w:u w:val="single"/>
          </w:rPr>
          <w:t>PromoArh</w:t>
        </w:r>
      </w:hyperlink>
      <w:r>
        <w:t>.</w:t>
      </w:r>
    </w:p>
    <w:p w14:paraId="0000000B" w14:textId="77777777" w:rsidR="00FF239A" w:rsidRDefault="00FF239A"/>
    <w:sectPr w:rsidR="00FF23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9A"/>
    <w:rsid w:val="008461DA"/>
    <w:rsid w:val="00C717FA"/>
    <w:rsid w:val="00FF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EAAD"/>
  <w15:docId w15:val="{246ED300-A5AE-4370-98AA-5181BCF1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moar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Dora Novak</cp:lastModifiedBy>
  <cp:revision>2</cp:revision>
  <dcterms:created xsi:type="dcterms:W3CDTF">2024-09-11T13:31:00Z</dcterms:created>
  <dcterms:modified xsi:type="dcterms:W3CDTF">2024-09-11T13:31:00Z</dcterms:modified>
</cp:coreProperties>
</file>